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D9072F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267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71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января 2023</w:t>
      </w:r>
      <w:bookmarkStart w:id="0" w:name="_GoBack"/>
      <w:bookmarkEnd w:id="0"/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832F19" w:rsidRPr="00925951" w:rsidRDefault="002D00ED" w:rsidP="002D00ED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D00ED">
        <w:rPr>
          <w:b/>
          <w:color w:val="000000"/>
          <w:sz w:val="32"/>
          <w:szCs w:val="32"/>
        </w:rPr>
        <w:t>VIII Международный симпозиум АКТУАЛЬНЫЕ ПРОБЛЕМЫ КОМПЬЮТЕРНОГО МОДЕЛИРОВАНИЯ КОНСТРУКЦИЙ И СООРУЖЕНИЙ</w:t>
      </w:r>
    </w:p>
    <w:p w:rsidR="00832F19" w:rsidRPr="0092595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444B" w:rsidRPr="00113411" w:rsidRDefault="00113411" w:rsidP="0011341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Страна</w:t>
      </w:r>
      <w:r w:rsidRPr="001D7E45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7C6C36">
        <w:rPr>
          <w:b/>
          <w:bCs/>
          <w:sz w:val="28"/>
          <w:szCs w:val="28"/>
          <w:bdr w:val="none" w:sz="0" w:space="0" w:color="auto" w:frame="1"/>
        </w:rPr>
        <w:t>Россия</w:t>
      </w:r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2D00ED" w:rsidRPr="002D00ED" w:rsidRDefault="002D00ED" w:rsidP="00F0432D">
      <w:pPr>
        <w:pStyle w:val="a6"/>
        <w:spacing w:after="0"/>
        <w:textAlignment w:val="baseline"/>
        <w:rPr>
          <w:b/>
          <w:bCs/>
          <w:sz w:val="32"/>
          <w:szCs w:val="28"/>
          <w:bdr w:val="none" w:sz="0" w:space="0" w:color="auto" w:frame="1"/>
        </w:rPr>
      </w:pPr>
      <w:r w:rsidRPr="002D00ED">
        <w:rPr>
          <w:b/>
          <w:sz w:val="28"/>
        </w:rPr>
        <w:t>с 17 по 21 мая 2023 года.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В 2023 году Симпозиум пройдет в городе Тамбове на базе Тамбовского государственного технического университета – одного из ведущих российских вузов.</w:t>
      </w:r>
    </w:p>
    <w:p w:rsidR="007C6C36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Чрезвычайно насыщенная повестка и солидный состав участников позволяют говорить о Симпозиуме как об одном из значимых, авторитетных в нашей стране и за рубежом форумов в сфере строительных наук. </w:t>
      </w:r>
      <w:proofErr w:type="gramStart"/>
      <w:r w:rsidRPr="002D00ED">
        <w:rPr>
          <w:bCs/>
          <w:sz w:val="28"/>
          <w:szCs w:val="28"/>
          <w:bdr w:val="none" w:sz="0" w:space="0" w:color="auto" w:frame="1"/>
        </w:rPr>
        <w:t xml:space="preserve">В рамках Симпозиума пройдут открытые, содержательные дискуссии по широкому спектру научных направлений, среди которых, в частности, моделирование жизненных циклов конструкций, зданий, сооружений и комплексов на стадиях их возведения,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нагружений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, сопротивляемости прогрессирующему разрушению; нелинейные модели материалов, конструкций зданий и сооружений при проектировании, оптимизации и реконструкции; материалы и конструкции в нестационарных физических условиях при сложных воздействиях;</w:t>
      </w:r>
      <w:proofErr w:type="gramEnd"/>
      <w:r w:rsidRPr="002D00ED">
        <w:rPr>
          <w:bCs/>
          <w:sz w:val="28"/>
          <w:szCs w:val="28"/>
          <w:bdr w:val="none" w:sz="0" w:space="0" w:color="auto" w:frame="1"/>
        </w:rPr>
        <w:t xml:space="preserve"> моделирование нагрузок и воздействий на строительные конструкции, здания, сооружения и комплексы; задачи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аэр</w:t>
      </w:r>
      <w:proofErr w:type="gramStart"/>
      <w:r w:rsidRPr="002D00ED">
        <w:rPr>
          <w:bCs/>
          <w:sz w:val="28"/>
          <w:szCs w:val="28"/>
          <w:bdr w:val="none" w:sz="0" w:space="0" w:color="auto" w:frame="1"/>
        </w:rPr>
        <w:t>о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-</w:t>
      </w:r>
      <w:proofErr w:type="gramEnd"/>
      <w:r w:rsidRPr="002D00ED">
        <w:rPr>
          <w:bCs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гидроупругости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 xml:space="preserve">; моделирование повреждаемости и разрушения конструкций; математические модели в системах мониторинга зданий и сооружений; разработка, исследование и развитие численных и численно-аналитических </w:t>
      </w:r>
      <w:r w:rsidRPr="002D00ED">
        <w:rPr>
          <w:bCs/>
          <w:sz w:val="28"/>
          <w:szCs w:val="28"/>
          <w:bdr w:val="none" w:sz="0" w:space="0" w:color="auto" w:frame="1"/>
        </w:rPr>
        <w:lastRenderedPageBreak/>
        <w:t>методов расчета конструкций, зданий и сооружений; оптимизация строительных конструкций; информационное и математическое моделирование в архитектуре, градостроительстве и строительстве; возможности современных программных сре</w:t>
      </w:r>
      <w:proofErr w:type="gramStart"/>
      <w:r w:rsidRPr="002D00ED">
        <w:rPr>
          <w:bCs/>
          <w:sz w:val="28"/>
          <w:szCs w:val="28"/>
          <w:bdr w:val="none" w:sz="0" w:space="0" w:color="auto" w:frame="1"/>
        </w:rPr>
        <w:t>дств пр</w:t>
      </w:r>
      <w:proofErr w:type="gramEnd"/>
      <w:r w:rsidRPr="002D00ED">
        <w:rPr>
          <w:bCs/>
          <w:sz w:val="28"/>
          <w:szCs w:val="28"/>
          <w:bdr w:val="none" w:sz="0" w:space="0" w:color="auto" w:frame="1"/>
        </w:rPr>
        <w:t>и анализе и проектировании строительных объектов; «решатели» (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солверы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) в задачах строительной механики и механики сплошной среды. Будут предложены новые идеи и подходы к решению наиболее острых научно-практических проблем, которые ставит перед нами современный мир.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D00ED">
        <w:rPr>
          <w:b/>
          <w:bCs/>
          <w:sz w:val="28"/>
          <w:szCs w:val="28"/>
          <w:bdr w:val="none" w:sz="0" w:space="0" w:color="auto" w:frame="1"/>
        </w:rPr>
        <w:t>Организаторы: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Российская академия архитектуры и строительных наук (РААСН)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Правительство Тамбовской области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 «Тамбовский государственный технический университет» (ТГТУ)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«Национальный исследовательский Московский государственный строительный университет» (НИУ МГСУ)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 «Московский архитектурный институт (государственная академия)» (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МАрхИ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 «Новосибирский государственный архитектурно-строительный университет (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Сибстрин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)» (НГАСУ (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Сибстрин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))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 «Российский университет транспорта (МИИТ)» (РУТ (МИИТ))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 (ТГАСУ)</w:t>
      </w:r>
    </w:p>
    <w:p w:rsidR="002D00ED" w:rsidRP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Акционерное общество «Научно-исследовательский центр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СтаДиО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 xml:space="preserve">» (АО НИЦ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СтаДиО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>)</w:t>
      </w:r>
    </w:p>
    <w:p w:rsidR="002D00ED" w:rsidRDefault="002D00ED" w:rsidP="002D00ED">
      <w:pPr>
        <w:pStyle w:val="a6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Симпозиум проводится в рамках реализации Программ развития Отраслевого консорциума «Строительство и архитектура»</w:t>
      </w:r>
    </w:p>
    <w:p w:rsidR="004A04F1" w:rsidRDefault="002D00ED" w:rsidP="004A04F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>Основные научные направления:</w:t>
      </w:r>
    </w:p>
    <w:p w:rsidR="002D00ED" w:rsidRPr="002D00ED" w:rsidRDefault="002D00ED" w:rsidP="002D00ED">
      <w:pPr>
        <w:pStyle w:val="a6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Моделирование конструкций, зданий, сооружений и комплексов на стадиях их возведения, реконструкции, 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нагружений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 xml:space="preserve">, сопротивляемости прогрессирующему разрушению.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Моделирование нагрузок и воздействий на строительные конструкции, здания, сооружения и комплексы.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Моделирование повреждаемости и разрушения конструкций и материалов. Математические модели и методы в системах мониторинга зданий и сооружений.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Технологии информационного моделирования жизненного цикла объекта капительного строительства.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Нелинейные модели материалов, конструкций зданий и сооружений при расчетном обосновании проектов и оптимальном проектировании.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Моделирование материалов и конструкций в нестационарных физико-механических условиях при сложных воздействиях.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> Возможности современных программных сре</w:t>
      </w:r>
      <w:proofErr w:type="gramStart"/>
      <w:r w:rsidRPr="002D00ED">
        <w:rPr>
          <w:bCs/>
          <w:sz w:val="28"/>
          <w:szCs w:val="28"/>
          <w:bdr w:val="none" w:sz="0" w:space="0" w:color="auto" w:frame="1"/>
        </w:rPr>
        <w:t>дств пр</w:t>
      </w:r>
      <w:proofErr w:type="gramEnd"/>
      <w:r w:rsidRPr="002D00ED">
        <w:rPr>
          <w:bCs/>
          <w:sz w:val="28"/>
          <w:szCs w:val="28"/>
          <w:bdr w:val="none" w:sz="0" w:space="0" w:color="auto" w:frame="1"/>
        </w:rPr>
        <w:t>и анализе и проектировании строительных объектов. «Решатели» (</w:t>
      </w:r>
      <w:proofErr w:type="spellStart"/>
      <w:r w:rsidRPr="002D00ED">
        <w:rPr>
          <w:bCs/>
          <w:sz w:val="28"/>
          <w:szCs w:val="28"/>
          <w:bdr w:val="none" w:sz="0" w:space="0" w:color="auto" w:frame="1"/>
        </w:rPr>
        <w:t>солверы</w:t>
      </w:r>
      <w:proofErr w:type="spellEnd"/>
      <w:r w:rsidRPr="002D00ED">
        <w:rPr>
          <w:bCs/>
          <w:sz w:val="28"/>
          <w:szCs w:val="28"/>
          <w:bdr w:val="none" w:sz="0" w:space="0" w:color="auto" w:frame="1"/>
        </w:rPr>
        <w:t xml:space="preserve">) в задачах анализа конструкций и сооружений при решении задач большой размерности.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Математическое и компьютерное моделирование в архитектуре, градостроительстве и строительстве.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Разработка, исследование и развитие численных и численно-аналитических методов расчета конструкций, зданий и сооружений. </w:t>
      </w:r>
    </w:p>
    <w:p w:rsidR="002D00ED" w:rsidRPr="002D00ED" w:rsidRDefault="002D00ED" w:rsidP="002D00E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Оптимизация строительных конструкций. </w:t>
      </w:r>
    </w:p>
    <w:p w:rsidR="002D00ED" w:rsidRPr="002D00ED" w:rsidRDefault="002D00ED" w:rsidP="002D00ED">
      <w:pPr>
        <w:pStyle w:val="a6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Методы искусственного интеллекта в архитектуре, градостроительстве и строительстве. </w:t>
      </w:r>
    </w:p>
    <w:p w:rsidR="002D00ED" w:rsidRPr="002D00ED" w:rsidRDefault="002D00ED" w:rsidP="002D00ED">
      <w:pPr>
        <w:pStyle w:val="a6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D00ED">
        <w:rPr>
          <w:bCs/>
          <w:sz w:val="28"/>
          <w:szCs w:val="28"/>
          <w:bdr w:val="none" w:sz="0" w:space="0" w:color="auto" w:frame="1"/>
        </w:rPr>
        <w:t xml:space="preserve"> Проблемы дидактики современного научно-инженерного знания в области цифровых технологий и компьютерного моделирования строительных конструкций. Совершенствование образовательной деятельности в образовательных организациях высшего образования политехнического профиля. </w:t>
      </w:r>
    </w:p>
    <w:p w:rsidR="002D00ED" w:rsidRPr="002D00ED" w:rsidRDefault="002D00ED" w:rsidP="004A04F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3502F" w:rsidRPr="002D00ED" w:rsidRDefault="0033502F" w:rsidP="00E36745">
      <w:pPr>
        <w:pStyle w:val="a6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A30663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30663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30663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A30663" w:rsidRPr="00A30663">
        <w:rPr>
          <w:u w:val="single"/>
        </w:rPr>
        <w:t xml:space="preserve"> </w:t>
      </w:r>
      <w:r w:rsidR="000A3A3F">
        <w:rPr>
          <w:b/>
          <w:bCs/>
          <w:sz w:val="32"/>
          <w:szCs w:val="32"/>
          <w:u w:val="single"/>
          <w:bdr w:val="none" w:sz="0" w:space="0" w:color="auto" w:frame="1"/>
        </w:rPr>
        <w:t xml:space="preserve">Стипендия в </w:t>
      </w:r>
      <w:proofErr w:type="spellStart"/>
      <w:r w:rsidR="000A3A3F">
        <w:rPr>
          <w:b/>
          <w:bCs/>
          <w:sz w:val="32"/>
          <w:szCs w:val="32"/>
          <w:u w:val="single"/>
          <w:bdr w:val="none" w:sz="0" w:space="0" w:color="auto" w:frame="1"/>
        </w:rPr>
        <w:t>Великобритпнии</w:t>
      </w:r>
      <w:proofErr w:type="spellEnd"/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A664CF" w:rsidRDefault="008D06DD" w:rsidP="000A3A3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0A3A3F" w:rsidRPr="000A3A3F" w:rsidRDefault="000A3A3F" w:rsidP="000A3A3F">
      <w:pPr>
        <w:pStyle w:val="1"/>
        <w:shd w:val="clear" w:color="auto" w:fill="FFFFFF"/>
        <w:spacing w:before="0" w:beforeAutospacing="0" w:after="450" w:afterAutospacing="0"/>
        <w:rPr>
          <w:color w:val="171C24"/>
          <w:spacing w:val="-15"/>
          <w:sz w:val="28"/>
          <w:szCs w:val="28"/>
        </w:rPr>
      </w:pPr>
      <w:proofErr w:type="spellStart"/>
      <w:proofErr w:type="gramStart"/>
      <w:r w:rsidRPr="000A3A3F">
        <w:rPr>
          <w:color w:val="171C24"/>
          <w:spacing w:val="-15"/>
          <w:sz w:val="28"/>
          <w:szCs w:val="28"/>
        </w:rPr>
        <w:t>C</w:t>
      </w:r>
      <w:proofErr w:type="gramEnd"/>
      <w:r w:rsidRPr="000A3A3F">
        <w:rPr>
          <w:color w:val="171C24"/>
          <w:spacing w:val="-15"/>
          <w:sz w:val="28"/>
          <w:szCs w:val="28"/>
        </w:rPr>
        <w:t>типендия</w:t>
      </w:r>
      <w:proofErr w:type="spellEnd"/>
      <w:r w:rsidRPr="000A3A3F">
        <w:rPr>
          <w:color w:val="171C24"/>
          <w:spacing w:val="-15"/>
          <w:sz w:val="28"/>
          <w:szCs w:val="28"/>
        </w:rPr>
        <w:t xml:space="preserve"> </w:t>
      </w:r>
      <w:proofErr w:type="spellStart"/>
      <w:r w:rsidRPr="000A3A3F">
        <w:rPr>
          <w:color w:val="171C24"/>
          <w:spacing w:val="-15"/>
          <w:sz w:val="28"/>
          <w:szCs w:val="28"/>
        </w:rPr>
        <w:t>Chevening</w:t>
      </w:r>
      <w:proofErr w:type="spellEnd"/>
      <w:r w:rsidRPr="000A3A3F">
        <w:rPr>
          <w:color w:val="171C24"/>
          <w:spacing w:val="-15"/>
          <w:sz w:val="28"/>
          <w:szCs w:val="28"/>
        </w:rPr>
        <w:t xml:space="preserve"> 2023/2024</w:t>
      </w:r>
    </w:p>
    <w:p w:rsidR="000A3A3F" w:rsidRPr="00387A71" w:rsidRDefault="000A3A3F" w:rsidP="000A3A3F">
      <w:pPr>
        <w:pStyle w:val="a6"/>
        <w:shd w:val="clear" w:color="auto" w:fill="FFFFFF"/>
        <w:spacing w:before="0" w:beforeAutospacing="0" w:after="375" w:afterAutospacing="0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Открыт </w:t>
      </w:r>
      <w:r w:rsidRPr="00387A71">
        <w:rPr>
          <w:rStyle w:val="a7"/>
          <w:bCs/>
          <w:sz w:val="28"/>
          <w:szCs w:val="28"/>
        </w:rPr>
        <w:t>прием заявок на стипенди</w:t>
      </w:r>
      <w:r w:rsidR="003376BA" w:rsidRPr="00387A71">
        <w:rPr>
          <w:rStyle w:val="a7"/>
          <w:bCs/>
          <w:sz w:val="28"/>
          <w:szCs w:val="28"/>
        </w:rPr>
        <w:t>и</w:t>
      </w:r>
      <w:r w:rsidRPr="00387A71">
        <w:rPr>
          <w:rStyle w:val="a7"/>
          <w:sz w:val="28"/>
          <w:szCs w:val="28"/>
        </w:rPr>
        <w:t> </w:t>
      </w:r>
      <w:proofErr w:type="spellStart"/>
      <w:r w:rsidRPr="00387A71">
        <w:rPr>
          <w:rStyle w:val="a7"/>
          <w:sz w:val="28"/>
          <w:szCs w:val="28"/>
        </w:rPr>
        <w:t>Chevening</w:t>
      </w:r>
      <w:proofErr w:type="spellEnd"/>
      <w:r w:rsidRPr="00387A71">
        <w:rPr>
          <w:rStyle w:val="a7"/>
          <w:sz w:val="28"/>
          <w:szCs w:val="28"/>
        </w:rPr>
        <w:t xml:space="preserve"> 2023/2024!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proofErr w:type="spellStart"/>
      <w:r w:rsidRPr="00387A71">
        <w:rPr>
          <w:sz w:val="28"/>
          <w:szCs w:val="28"/>
        </w:rPr>
        <w:t>Chevening</w:t>
      </w:r>
      <w:proofErr w:type="spellEnd"/>
      <w:r w:rsidRPr="00387A71">
        <w:rPr>
          <w:sz w:val="28"/>
          <w:szCs w:val="28"/>
        </w:rPr>
        <w:t xml:space="preserve"> — международная программа стипендий правительства Великобритании, которая предлагает обучение в Великобритании в течение одного года на полностью финансируемом курсе магистратуры.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sz w:val="28"/>
          <w:szCs w:val="28"/>
        </w:rPr>
        <w:t xml:space="preserve">Участие в программе дает много преимуществ, в том числе полное финансовое покрытие обучения, доступ к одному из лучших в мире качественных образований, эксклюзивные возможности </w:t>
      </w:r>
      <w:proofErr w:type="spellStart"/>
      <w:r w:rsidRPr="00387A71">
        <w:rPr>
          <w:sz w:val="28"/>
          <w:szCs w:val="28"/>
        </w:rPr>
        <w:t>нетворкинга</w:t>
      </w:r>
      <w:proofErr w:type="spellEnd"/>
      <w:r w:rsidRPr="00387A71">
        <w:rPr>
          <w:sz w:val="28"/>
          <w:szCs w:val="28"/>
        </w:rPr>
        <w:t xml:space="preserve"> и возможность познакомиться с разнообразной культурой Великобритании.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Необходимые документы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sz w:val="28"/>
          <w:szCs w:val="28"/>
        </w:rPr>
        <w:t xml:space="preserve">Все </w:t>
      </w:r>
      <w:proofErr w:type="spellStart"/>
      <w:r w:rsidRPr="00387A71">
        <w:rPr>
          <w:sz w:val="28"/>
          <w:szCs w:val="28"/>
        </w:rPr>
        <w:t>абитуриент_ки</w:t>
      </w:r>
      <w:proofErr w:type="spellEnd"/>
      <w:r w:rsidRPr="00387A71">
        <w:rPr>
          <w:sz w:val="28"/>
          <w:szCs w:val="28"/>
        </w:rPr>
        <w:t xml:space="preserve"> </w:t>
      </w:r>
      <w:proofErr w:type="spellStart"/>
      <w:r w:rsidRPr="00387A71">
        <w:rPr>
          <w:sz w:val="28"/>
          <w:szCs w:val="28"/>
        </w:rPr>
        <w:t>Chevening</w:t>
      </w:r>
      <w:proofErr w:type="spellEnd"/>
      <w:r w:rsidRPr="00387A71">
        <w:rPr>
          <w:sz w:val="28"/>
          <w:szCs w:val="28"/>
        </w:rPr>
        <w:t xml:space="preserve"> должны представить документы об образовании, рекомендации и одно предложение университета Великобритании. Крайние сроки для необходимых документов находятся </w:t>
      </w:r>
      <w:hyperlink r:id="rId8" w:tgtFrame="_blank" w:history="1">
        <w:r w:rsidRPr="00387A71">
          <w:rPr>
            <w:rStyle w:val="a5"/>
            <w:b/>
            <w:bCs/>
            <w:color w:val="auto"/>
            <w:sz w:val="28"/>
            <w:szCs w:val="28"/>
          </w:rPr>
          <w:t xml:space="preserve">в графике подачи заявок </w:t>
        </w:r>
        <w:proofErr w:type="spellStart"/>
        <w:r w:rsidRPr="00387A71">
          <w:rPr>
            <w:rStyle w:val="a5"/>
            <w:b/>
            <w:bCs/>
            <w:color w:val="auto"/>
            <w:sz w:val="28"/>
            <w:szCs w:val="28"/>
          </w:rPr>
          <w:t>Chevening</w:t>
        </w:r>
        <w:proofErr w:type="spellEnd"/>
      </w:hyperlink>
      <w:r w:rsidRPr="00387A71">
        <w:rPr>
          <w:sz w:val="28"/>
          <w:szCs w:val="28"/>
        </w:rPr>
        <w:t>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Стипендия включает: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плату за обучение в университете;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ежемесячную стипендию;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транспортные расходы в Великобританию и обратно;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пособие на въезд;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пособие на выезд домой;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стоимость одного заявления на визу;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 xml:space="preserve">грант на поездку для участия в мероприятиях </w:t>
      </w:r>
      <w:proofErr w:type="spellStart"/>
      <w:r w:rsidRPr="00387A71">
        <w:rPr>
          <w:rFonts w:ascii="Times New Roman" w:hAnsi="Times New Roman"/>
          <w:sz w:val="28"/>
          <w:szCs w:val="28"/>
        </w:rPr>
        <w:t>Chevening</w:t>
      </w:r>
      <w:proofErr w:type="spellEnd"/>
      <w:r w:rsidRPr="00387A71">
        <w:rPr>
          <w:rFonts w:ascii="Times New Roman" w:hAnsi="Times New Roman"/>
          <w:sz w:val="28"/>
          <w:szCs w:val="28"/>
        </w:rPr>
        <w:t xml:space="preserve"> в Великобритании.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proofErr w:type="spellStart"/>
      <w:r w:rsidRPr="00387A71">
        <w:rPr>
          <w:rStyle w:val="a7"/>
          <w:sz w:val="28"/>
          <w:szCs w:val="28"/>
        </w:rPr>
        <w:t>Дедлайн</w:t>
      </w:r>
      <w:proofErr w:type="spellEnd"/>
      <w:r w:rsidRPr="00387A71">
        <w:rPr>
          <w:rStyle w:val="a7"/>
          <w:sz w:val="28"/>
          <w:szCs w:val="28"/>
        </w:rPr>
        <w:t xml:space="preserve"> подачи заявок — 1 ноября 2022 года.</w:t>
      </w:r>
    </w:p>
    <w:p w:rsidR="000A3A3F" w:rsidRPr="000A3A3F" w:rsidRDefault="000A3A3F" w:rsidP="000A3A3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EF2666" w:rsidRPr="00EF2666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10404" w:rsidRPr="00410404" w:rsidRDefault="002D00ED" w:rsidP="00410404">
      <w:pPr>
        <w:pStyle w:val="2"/>
        <w:tabs>
          <w:tab w:val="center" w:pos="4857"/>
        </w:tabs>
        <w:spacing w:before="0" w:after="225"/>
        <w:ind w:left="720" w:hanging="36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  <w:shd w:val="clear" w:color="auto" w:fill="FFFFFF"/>
        </w:rPr>
        <w:t>3</w:t>
      </w:r>
      <w:r w:rsidR="00CD05E7" w:rsidRPr="00410404">
        <w:rPr>
          <w:rFonts w:ascii="Times New Roman" w:hAnsi="Times New Roman" w:cs="Times New Roman"/>
          <w:color w:val="auto"/>
          <w:sz w:val="32"/>
          <w:szCs w:val="32"/>
          <w:u w:val="single"/>
          <w:shd w:val="clear" w:color="auto" w:fill="FFFFFF"/>
        </w:rPr>
        <w:t>.</w:t>
      </w:r>
      <w:r w:rsidR="006A6003" w:rsidRPr="00410404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bookmarkStart w:id="1" w:name="_Toc44441812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Стипендия </w:t>
      </w:r>
      <w:proofErr w:type="spellStart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Erasmus</w:t>
      </w:r>
      <w:proofErr w:type="spellEnd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Mundus</w:t>
      </w:r>
      <w:proofErr w:type="spellEnd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  <w:bookmarkEnd w:id="1"/>
    </w:p>
    <w:p w:rsidR="00410404" w:rsidRPr="00410404" w:rsidRDefault="00410404" w:rsidP="00410404">
      <w:pPr>
        <w:jc w:val="both"/>
        <w:rPr>
          <w:rFonts w:ascii="Times New Roman" w:hAnsi="Times New Roman"/>
          <w:b/>
          <w:sz w:val="32"/>
          <w:szCs w:val="28"/>
        </w:rPr>
      </w:pPr>
      <w:r w:rsidRPr="00410404">
        <w:rPr>
          <w:rFonts w:ascii="Times New Roman" w:hAnsi="Times New Roman"/>
          <w:b/>
          <w:sz w:val="32"/>
          <w:szCs w:val="28"/>
        </w:rPr>
        <w:t>Описание: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 xml:space="preserve">Стипендия </w:t>
      </w:r>
      <w:proofErr w:type="spellStart"/>
      <w:r w:rsidRPr="00410404">
        <w:rPr>
          <w:rFonts w:ascii="Times New Roman" w:hAnsi="Times New Roman"/>
          <w:sz w:val="32"/>
          <w:szCs w:val="32"/>
        </w:rPr>
        <w:t>Эразмус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10404">
        <w:rPr>
          <w:rFonts w:ascii="Times New Roman" w:hAnsi="Times New Roman"/>
          <w:sz w:val="32"/>
          <w:szCs w:val="32"/>
        </w:rPr>
        <w:t>Мундус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выдается для учебы в ЕС. Программа доступна студентам </w:t>
      </w:r>
      <w:proofErr w:type="gramStart"/>
      <w:r w:rsidRPr="00410404">
        <w:rPr>
          <w:rFonts w:ascii="Times New Roman" w:hAnsi="Times New Roman"/>
          <w:sz w:val="32"/>
          <w:szCs w:val="32"/>
        </w:rPr>
        <w:t>из</w:t>
      </w:r>
      <w:proofErr w:type="gramEnd"/>
      <w:r w:rsidRPr="00410404">
        <w:rPr>
          <w:rFonts w:ascii="Times New Roman" w:hAnsi="Times New Roman"/>
          <w:sz w:val="32"/>
          <w:szCs w:val="32"/>
        </w:rPr>
        <w:t xml:space="preserve"> более </w:t>
      </w:r>
      <w:proofErr w:type="gramStart"/>
      <w:r w:rsidRPr="00410404">
        <w:rPr>
          <w:rFonts w:ascii="Times New Roman" w:hAnsi="Times New Roman"/>
          <w:sz w:val="32"/>
          <w:szCs w:val="32"/>
        </w:rPr>
        <w:t>чем</w:t>
      </w:r>
      <w:proofErr w:type="gramEnd"/>
      <w:r w:rsidRPr="00410404">
        <w:rPr>
          <w:rFonts w:ascii="Times New Roman" w:hAnsi="Times New Roman"/>
          <w:sz w:val="32"/>
          <w:szCs w:val="32"/>
        </w:rPr>
        <w:t xml:space="preserve"> 150 стран, планирующим учебу в университетах стран Евросоюза на английском или на языке страны.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 xml:space="preserve">Стипендии </w:t>
      </w:r>
      <w:proofErr w:type="spellStart"/>
      <w:r w:rsidRPr="00410404">
        <w:rPr>
          <w:rFonts w:ascii="Times New Roman" w:hAnsi="Times New Roman"/>
          <w:sz w:val="32"/>
          <w:szCs w:val="32"/>
        </w:rPr>
        <w:t>Erasmus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10404">
        <w:rPr>
          <w:rFonts w:ascii="Times New Roman" w:hAnsi="Times New Roman"/>
          <w:sz w:val="32"/>
          <w:szCs w:val="32"/>
        </w:rPr>
        <w:t>Mundus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предоставляются студентам, изучающим науки об окружающей среде, естественные науки, </w:t>
      </w:r>
      <w:r w:rsidRPr="00410404">
        <w:rPr>
          <w:rFonts w:ascii="Times New Roman" w:hAnsi="Times New Roman"/>
          <w:sz w:val="32"/>
          <w:szCs w:val="32"/>
          <w:lang w:val="en-GB"/>
        </w:rPr>
        <w:t>IT</w:t>
      </w:r>
      <w:r w:rsidRPr="00410404">
        <w:rPr>
          <w:rFonts w:ascii="Times New Roman" w:hAnsi="Times New Roman"/>
          <w:sz w:val="32"/>
          <w:szCs w:val="32"/>
        </w:rPr>
        <w:t>, инженерное дело, экономику и другие социальные науки.</w:t>
      </w:r>
    </w:p>
    <w:p w:rsidR="00410404" w:rsidRPr="00410404" w:rsidRDefault="00410404" w:rsidP="00410404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32"/>
          <w:szCs w:val="32"/>
        </w:rPr>
      </w:pPr>
      <w:r w:rsidRPr="00410404">
        <w:rPr>
          <w:rFonts w:ascii="Times New Roman" w:hAnsi="Times New Roman"/>
          <w:b w:val="0"/>
          <w:bCs w:val="0"/>
          <w:sz w:val="32"/>
          <w:szCs w:val="32"/>
        </w:rPr>
        <w:t>Требования к кандидатам:</w:t>
      </w:r>
    </w:p>
    <w:p w:rsidR="00410404" w:rsidRPr="00410404" w:rsidRDefault="00410404" w:rsidP="00410404">
      <w:pPr>
        <w:numPr>
          <w:ilvl w:val="0"/>
          <w:numId w:val="17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Для участия в программе требуется владение английским или другим европейским языком, в соответствии со вступительными требованиями программы.</w:t>
      </w:r>
    </w:p>
    <w:p w:rsidR="00410404" w:rsidRPr="00387A71" w:rsidRDefault="00410404" w:rsidP="00410404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</w:p>
    <w:p w:rsidR="00410404" w:rsidRPr="00410404" w:rsidRDefault="00410404" w:rsidP="00410404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410404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Стипендия покрывает: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Полную стоимость обучения;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~$1000 в месяц на расходы на жизнь;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транспортные расходы;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медицинская страховка.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Стипендиаты подписывают соглашение с принимающим вузом, которое определяет условия получения стипендии.</w:t>
      </w:r>
    </w:p>
    <w:p w:rsidR="00410404" w:rsidRPr="00410404" w:rsidRDefault="00410404" w:rsidP="0041040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eastAsia="en-US"/>
        </w:rPr>
      </w:pPr>
    </w:p>
    <w:p w:rsidR="00EB714F" w:rsidRDefault="00EB714F" w:rsidP="00B21F83">
      <w:pPr>
        <w:pStyle w:val="a6"/>
        <w:shd w:val="clear" w:color="auto" w:fill="FFFFFF"/>
        <w:spacing w:before="240" w:after="0"/>
        <w:textAlignment w:val="baseline"/>
        <w:rPr>
          <w:bCs/>
          <w:sz w:val="28"/>
          <w:szCs w:val="28"/>
          <w:lang w:eastAsia="en-US"/>
        </w:rPr>
      </w:pPr>
    </w:p>
    <w:p w:rsidR="00B21F83" w:rsidRPr="00EB714F" w:rsidRDefault="00B21F83" w:rsidP="00B21F83">
      <w:pPr>
        <w:pStyle w:val="a6"/>
        <w:shd w:val="clear" w:color="auto" w:fill="FFFFFF"/>
        <w:spacing w:before="240" w:after="0"/>
        <w:textAlignment w:val="baseline"/>
        <w:rPr>
          <w:bCs/>
          <w:sz w:val="28"/>
          <w:szCs w:val="28"/>
          <w:lang w:eastAsia="en-US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8F0CAF" w:rsidRPr="00387A71" w:rsidRDefault="008F0CAF" w:rsidP="008F0CAF">
      <w:pPr>
        <w:pStyle w:val="2"/>
        <w:spacing w:before="0" w:after="225"/>
        <w:ind w:left="720" w:hanging="360"/>
        <w:rPr>
          <w:rFonts w:ascii="Times New Roman" w:hAnsi="Times New Roman" w:cs="Times New Roman"/>
          <w:color w:val="auto"/>
          <w:sz w:val="32"/>
          <w:szCs w:val="32"/>
        </w:rPr>
      </w:pPr>
      <w:r w:rsidRPr="006B6734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</w:rPr>
        <w:lastRenderedPageBreak/>
        <w:t>5</w:t>
      </w:r>
      <w:r w:rsidRPr="008F0CAF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</w:rPr>
        <w:t xml:space="preserve">. </w:t>
      </w:r>
      <w:bookmarkStart w:id="2" w:name="_Toc44441803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Стипендия </w:t>
      </w:r>
      <w:proofErr w:type="spellStart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</w:rPr>
        <w:t>Fulbrigh</w:t>
      </w:r>
      <w:bookmarkEnd w:id="2"/>
      <w:proofErr w:type="spellEnd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t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Стипендия </w:t>
      </w:r>
      <w:proofErr w:type="spellStart"/>
      <w:r w:rsidRPr="008F0CAF">
        <w:rPr>
          <w:rFonts w:ascii="Times New Roman" w:hAnsi="Times New Roman"/>
          <w:sz w:val="32"/>
          <w:szCs w:val="32"/>
        </w:rPr>
        <w:t>Фулбрайта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финансируется государственным департаментом США. Заявки на получение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могут подавать студенты из более 150 стран, в том числе из России, Казахстана и Украины. Список </w:t>
      </w:r>
      <w:r w:rsidRPr="008F0CAF">
        <w:rPr>
          <w:rFonts w:ascii="Times New Roman" w:eastAsia="Calibri" w:hAnsi="Times New Roman"/>
          <w:sz w:val="32"/>
          <w:szCs w:val="32"/>
        </w:rPr>
        <w:t>университетов США</w:t>
      </w:r>
      <w:r w:rsidRPr="008F0CAF">
        <w:rPr>
          <w:rFonts w:ascii="Times New Roman" w:hAnsi="Times New Roman"/>
          <w:sz w:val="32"/>
          <w:szCs w:val="32"/>
        </w:rPr>
        <w:t> можно найти по ссылке.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Обычно, список предметов, одобренных стипендией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>, довольно обширный и включает технические, естественные, социальные и гуманитарные науки, а также хореографию и театральное искусство.</w:t>
      </w:r>
    </w:p>
    <w:p w:rsidR="008F0CAF" w:rsidRPr="00387A71" w:rsidRDefault="008F0CAF" w:rsidP="008F0CAF">
      <w:pPr>
        <w:pStyle w:val="3"/>
        <w:spacing w:before="0" w:after="0"/>
        <w:jc w:val="both"/>
        <w:rPr>
          <w:rFonts w:ascii="Times New Roman" w:hAnsi="Times New Roman"/>
          <w:bCs w:val="0"/>
          <w:sz w:val="32"/>
          <w:szCs w:val="32"/>
        </w:rPr>
      </w:pPr>
      <w:r w:rsidRPr="00387A71">
        <w:rPr>
          <w:rFonts w:ascii="Times New Roman" w:hAnsi="Times New Roman"/>
          <w:bCs w:val="0"/>
          <w:sz w:val="32"/>
          <w:szCs w:val="32"/>
        </w:rPr>
        <w:t>Требования к кандидатам:</w:t>
      </w:r>
    </w:p>
    <w:p w:rsidR="008F0CAF" w:rsidRPr="008F0CAF" w:rsidRDefault="008F0CAF" w:rsidP="008F0CAF">
      <w:pPr>
        <w:numPr>
          <w:ilvl w:val="0"/>
          <w:numId w:val="14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Наличие гражданства страны из списка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и постоянное проживание в этой стране в течение как минимум шести месяцев на момент подачи заявки.</w:t>
      </w:r>
    </w:p>
    <w:p w:rsidR="008F0CAF" w:rsidRPr="008F0CAF" w:rsidRDefault="008F0CAF" w:rsidP="008F0CA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8F0CAF">
        <w:rPr>
          <w:sz w:val="32"/>
          <w:szCs w:val="32"/>
        </w:rPr>
        <w:t>В процессе отбора кандидаты должны сдать два экзамена:</w:t>
      </w:r>
    </w:p>
    <w:p w:rsidR="008F0CAF" w:rsidRPr="008F0CAF" w:rsidRDefault="008F0CAF" w:rsidP="008F0CAF">
      <w:pPr>
        <w:numPr>
          <w:ilvl w:val="0"/>
          <w:numId w:val="15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F0CAF">
        <w:rPr>
          <w:rFonts w:ascii="Times New Roman" w:hAnsi="Times New Roman"/>
          <w:sz w:val="32"/>
          <w:szCs w:val="32"/>
        </w:rPr>
        <w:t>Internet-Based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TOEFL для подтверждения знания английского языка (Нужно набрать от 80 до 100 баллов)</w:t>
      </w:r>
    </w:p>
    <w:p w:rsidR="008F0CAF" w:rsidRPr="008F0CAF" w:rsidRDefault="008F0CAF" w:rsidP="008F0CAF">
      <w:pPr>
        <w:numPr>
          <w:ilvl w:val="0"/>
          <w:numId w:val="15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GRE (только для учёбы в магистратуре).</w:t>
      </w:r>
    </w:p>
    <w:p w:rsidR="008F0CAF" w:rsidRPr="00387A71" w:rsidRDefault="008F0CAF" w:rsidP="008F0CAF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387A71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Стипендия покрывает: 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Полную стоимость обучения в университете США до трёх лет по программе магистратуры;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Ежемесячные расходы на жизнь и транспорт;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Ограниченную медицинскую страховку;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Стипендиаты программы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берут на себя обязательство вернуться в свою страну сразу после завершения учёбы в вузе США и отработать там не менее двух лет.</w:t>
      </w:r>
    </w:p>
    <w:p w:rsidR="00B73CEB" w:rsidRDefault="00B73CEB" w:rsidP="00801AB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87A71" w:rsidRPr="00387A71" w:rsidRDefault="006C6243" w:rsidP="00387A71">
      <w:pPr>
        <w:pStyle w:val="2"/>
        <w:spacing w:before="0" w:after="225"/>
        <w:ind w:left="720" w:hanging="360"/>
        <w:rPr>
          <w:rFonts w:ascii="Times New Roman" w:hAnsi="Times New Roman" w:cs="Times New Roman"/>
          <w:color w:val="auto"/>
          <w:sz w:val="36"/>
          <w:szCs w:val="32"/>
        </w:rPr>
      </w:pPr>
      <w:r w:rsidRPr="00387A71">
        <w:rPr>
          <w:rFonts w:ascii="Times New Roman" w:eastAsia="Arial Unicode MS" w:hAnsi="Times New Roman" w:cs="Times New Roman"/>
          <w:color w:val="auto"/>
          <w:sz w:val="36"/>
          <w:szCs w:val="32"/>
          <w:u w:val="single"/>
        </w:rPr>
        <w:lastRenderedPageBreak/>
        <w:t>6.</w:t>
      </w:r>
      <w:r w:rsidR="00757172" w:rsidRPr="00387A71">
        <w:rPr>
          <w:rFonts w:ascii="Times New Roman" w:hAnsi="Times New Roman" w:cs="Times New Roman"/>
          <w:color w:val="auto"/>
          <w:sz w:val="36"/>
          <w:szCs w:val="32"/>
          <w:u w:val="single"/>
        </w:rPr>
        <w:t xml:space="preserve"> 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</w:rPr>
        <w:t>Стипендия 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  <w:lang w:val="en-GB"/>
        </w:rPr>
        <w:t>Orange Tulip Scholarship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</w:rPr>
        <w:t>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Стипендия выдается для учебы в магистратуре в Нидерландах. Финансируется университетами и правительством Нидерландов и международными корпорациями. Список </w:t>
      </w:r>
      <w:hyperlink r:id="rId9" w:history="1">
        <w:r w:rsidRPr="00387A71">
          <w:rPr>
            <w:rStyle w:val="a5"/>
            <w:rFonts w:ascii="Times New Roman" w:eastAsia="Calibri" w:hAnsi="Times New Roman"/>
            <w:color w:val="auto"/>
            <w:sz w:val="32"/>
            <w:szCs w:val="28"/>
          </w:rPr>
          <w:t>университетов Нидерландов</w:t>
        </w:r>
      </w:hyperlink>
      <w:r w:rsidRPr="00387A71">
        <w:rPr>
          <w:rFonts w:ascii="Times New Roman" w:hAnsi="Times New Roman"/>
          <w:sz w:val="32"/>
          <w:szCs w:val="28"/>
        </w:rPr>
        <w:t> можно найти по ссылке.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Стипендия доступна для студентов тех стран, где открыты представительства </w:t>
      </w:r>
      <w:proofErr w:type="spellStart"/>
      <w:r w:rsidRPr="00387A71">
        <w:rPr>
          <w:rFonts w:ascii="Times New Roman" w:hAnsi="Times New Roman"/>
          <w:sz w:val="32"/>
          <w:szCs w:val="28"/>
        </w:rPr>
        <w:t>Nuffic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NESO – всего 10 стран мира, одна из которых Россия.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Стипендии </w:t>
      </w:r>
      <w:proofErr w:type="spellStart"/>
      <w:r w:rsidRPr="00387A71">
        <w:rPr>
          <w:rFonts w:ascii="Times New Roman" w:hAnsi="Times New Roman"/>
          <w:sz w:val="32"/>
          <w:szCs w:val="28"/>
        </w:rPr>
        <w:t>Orange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Tulip</w:t>
      </w:r>
      <w:proofErr w:type="spellEnd"/>
      <w:r w:rsidRPr="00387A71">
        <w:rPr>
          <w:rFonts w:ascii="Times New Roman" w:hAnsi="Times New Roman"/>
          <w:sz w:val="32"/>
          <w:szCs w:val="28"/>
        </w:rPr>
        <w:t> </w:t>
      </w:r>
      <w:r w:rsidRPr="00387A71">
        <w:rPr>
          <w:rFonts w:ascii="Times New Roman" w:hAnsi="Times New Roman"/>
          <w:sz w:val="32"/>
          <w:szCs w:val="28"/>
          <w:lang w:val="en-GB"/>
        </w:rPr>
        <w:t>Scholarship</w:t>
      </w:r>
      <w:r w:rsidRPr="00387A71">
        <w:rPr>
          <w:rFonts w:ascii="Times New Roman" w:hAnsi="Times New Roman"/>
          <w:sz w:val="32"/>
          <w:szCs w:val="28"/>
        </w:rPr>
        <w:t> предоставляются только для учёбы на программах университетов-партнёров. Большинство одобренных программ – магистратура и MBA.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Для изучения можно выбрать экономику, бизнес, финансы, менеджмент, медицина, право и искусство.</w:t>
      </w:r>
    </w:p>
    <w:p w:rsidR="00387A71" w:rsidRPr="00387A71" w:rsidRDefault="00387A71" w:rsidP="00387A71">
      <w:pPr>
        <w:pStyle w:val="3"/>
        <w:spacing w:before="0" w:after="0"/>
        <w:rPr>
          <w:rFonts w:ascii="Times New Roman" w:hAnsi="Times New Roman"/>
          <w:bCs w:val="0"/>
          <w:sz w:val="32"/>
          <w:szCs w:val="28"/>
        </w:rPr>
      </w:pPr>
      <w:r w:rsidRPr="00387A71">
        <w:rPr>
          <w:rFonts w:ascii="Times New Roman" w:hAnsi="Times New Roman"/>
          <w:bCs w:val="0"/>
          <w:sz w:val="32"/>
          <w:szCs w:val="28"/>
        </w:rPr>
        <w:t>Требования к кандидатам: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возраст – от 18 до 35 лет; для некоторых программ MBA – не больше 45 лет;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отсутствие диплома университета Нидерландов;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английский, подтвержденный IELTS от 6.0 баллов или TOEFL от 80 баллов.</w:t>
      </w:r>
    </w:p>
    <w:p w:rsidR="00387A71" w:rsidRPr="00387A71" w:rsidRDefault="00387A71" w:rsidP="00387A71">
      <w:pPr>
        <w:pStyle w:val="3"/>
        <w:spacing w:before="0" w:after="0"/>
        <w:rPr>
          <w:rFonts w:ascii="Times New Roman" w:hAnsi="Times New Roman"/>
          <w:bCs w:val="0"/>
          <w:sz w:val="32"/>
          <w:szCs w:val="28"/>
        </w:rPr>
      </w:pPr>
      <w:r w:rsidRPr="00387A71">
        <w:rPr>
          <w:rFonts w:ascii="Times New Roman" w:hAnsi="Times New Roman"/>
          <w:bCs w:val="0"/>
          <w:sz w:val="32"/>
          <w:szCs w:val="28"/>
        </w:rPr>
        <w:t>Стипендия покрывает:</w:t>
      </w:r>
    </w:p>
    <w:p w:rsidR="00387A71" w:rsidRPr="00387A71" w:rsidRDefault="00387A71" w:rsidP="00387A71">
      <w:pPr>
        <w:numPr>
          <w:ilvl w:val="0"/>
          <w:numId w:val="20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Университеты-участники программы самостоятельно определяют объём стипендии. Большинство покрывает от 30 до 80% стоимости образования, но есть и те, что покрывают учебу полностью.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Стипендиат программы </w:t>
      </w:r>
      <w:proofErr w:type="spellStart"/>
      <w:r w:rsidRPr="00387A71">
        <w:rPr>
          <w:rFonts w:ascii="Times New Roman" w:hAnsi="Times New Roman"/>
          <w:sz w:val="32"/>
          <w:szCs w:val="28"/>
        </w:rPr>
        <w:t>Orange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Tulip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Scholarship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должен хорошо учиться и выполнить требования программы, на которую поступил.</w:t>
      </w:r>
    </w:p>
    <w:p w:rsidR="00F6232B" w:rsidRPr="00387A71" w:rsidRDefault="00F6232B" w:rsidP="00387A71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87A71" w:rsidRDefault="00387A71" w:rsidP="003B0497">
      <w:pPr>
        <w:pStyle w:val="1"/>
        <w:shd w:val="clear" w:color="auto" w:fill="FFFFFF"/>
        <w:spacing w:before="135" w:after="135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70E61" w:rsidRPr="008D4865" w:rsidRDefault="00B252CF" w:rsidP="003B0497">
      <w:pPr>
        <w:pStyle w:val="1"/>
        <w:shd w:val="clear" w:color="auto" w:fill="FFFFFF"/>
        <w:spacing w:before="135" w:after="135"/>
        <w:jc w:val="center"/>
        <w:rPr>
          <w:sz w:val="32"/>
          <w:szCs w:val="32"/>
          <w:u w:val="single"/>
        </w:rPr>
      </w:pPr>
      <w:r w:rsidRPr="00B87C7D">
        <w:rPr>
          <w:rFonts w:eastAsia="Arial Unicode MS"/>
          <w:color w:val="000000"/>
          <w:sz w:val="32"/>
          <w:szCs w:val="32"/>
          <w:u w:val="single"/>
        </w:rPr>
        <w:t>7.</w:t>
      </w:r>
      <w:r w:rsidR="00B87C7D" w:rsidRPr="00B87C7D">
        <w:rPr>
          <w:u w:val="single"/>
        </w:rPr>
        <w:t xml:space="preserve"> </w:t>
      </w:r>
      <w:r w:rsidR="008D4865" w:rsidRPr="008D4865">
        <w:rPr>
          <w:sz w:val="32"/>
          <w:szCs w:val="32"/>
          <w:u w:val="single"/>
        </w:rPr>
        <w:t>Стажировки в Фонде мира</w:t>
      </w:r>
      <w:r w:rsid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Fund</w:t>
      </w:r>
      <w:proofErr w:type="spellEnd"/>
      <w:r w:rsidR="008D4865" w:rsidRP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for</w:t>
      </w:r>
      <w:proofErr w:type="spellEnd"/>
      <w:r w:rsidR="008D4865" w:rsidRP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Peace</w:t>
      </w:r>
      <w:proofErr w:type="spellEnd"/>
      <w:r w:rsidR="008D4865" w:rsidRPr="008D4865">
        <w:rPr>
          <w:sz w:val="32"/>
          <w:szCs w:val="32"/>
          <w:u w:val="single"/>
        </w:rPr>
        <w:t xml:space="preserve"> (FFP)</w:t>
      </w:r>
    </w:p>
    <w:p w:rsidR="003B0497" w:rsidRDefault="003B0497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</w:p>
    <w:p w:rsidR="003B0497" w:rsidRDefault="003B0497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 xml:space="preserve">Место прохождения: </w:t>
      </w:r>
      <w:r>
        <w:rPr>
          <w:rFonts w:eastAsia="Arial Unicode MS"/>
          <w:b w:val="0"/>
          <w:color w:val="000000"/>
          <w:sz w:val="28"/>
          <w:szCs w:val="28"/>
        </w:rPr>
        <w:t>Вашингтон, округ Колумбия, США.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color w:val="000000"/>
          <w:sz w:val="28"/>
          <w:szCs w:val="28"/>
        </w:rPr>
      </w:pPr>
      <w:proofErr w:type="spellStart"/>
      <w:r w:rsidRPr="003B0497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подачи заявок: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для весенних стажировок (январь-май) — 15 ноября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летних стажировок (май/июнь-август) — 15 марта</w:t>
      </w:r>
    </w:p>
    <w:p w:rsidR="003B0497" w:rsidRP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осенних стажировок (сентябрь-декабрь): 15 июля.</w:t>
      </w:r>
    </w:p>
    <w:p w:rsidR="003B0497" w:rsidRDefault="00B252CF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  <w:r w:rsidRPr="00B252CF"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3B0497">
        <w:rPr>
          <w:rFonts w:eastAsia="Arial Unicode MS"/>
          <w:color w:val="000000"/>
          <w:sz w:val="28"/>
          <w:szCs w:val="28"/>
        </w:rPr>
        <w:t>Fund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3B0497">
        <w:rPr>
          <w:rFonts w:eastAsia="Arial Unicode MS"/>
          <w:color w:val="000000"/>
          <w:sz w:val="28"/>
          <w:szCs w:val="28"/>
        </w:rPr>
        <w:t>for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3B0497">
        <w:rPr>
          <w:rFonts w:eastAsia="Arial Unicode MS"/>
          <w:color w:val="000000"/>
          <w:sz w:val="28"/>
          <w:szCs w:val="28"/>
        </w:rPr>
        <w:t>Peace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(FFP) — </w:t>
      </w:r>
      <w:r w:rsidRPr="003B0497">
        <w:rPr>
          <w:rFonts w:eastAsia="Arial Unicode MS"/>
          <w:b w:val="0"/>
          <w:color w:val="000000"/>
          <w:sz w:val="28"/>
          <w:szCs w:val="28"/>
        </w:rPr>
        <w:t>это независимая некоммерческая организация, работающая над предотвращением насильственных конфликтов и обеспечением устойчивой безопасности в «уязвимых» государствах.</w:t>
      </w:r>
    </w:p>
    <w:p w:rsid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 xml:space="preserve">Фонд проводит стажировки на постоянной основе для студентов </w:t>
      </w:r>
      <w:proofErr w:type="spellStart"/>
      <w:r w:rsidRPr="003B0497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3B0497">
        <w:rPr>
          <w:rFonts w:eastAsia="Arial Unicode MS"/>
          <w:b w:val="0"/>
          <w:color w:val="000000"/>
          <w:sz w:val="28"/>
          <w:szCs w:val="28"/>
        </w:rPr>
        <w:t>, магистратуры или недавних выпускников (в том числе и из-за рубежа), желающих получить профессиональный опыт в некоммерческом секторе.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>Занятость</w:t>
      </w:r>
      <w:r w:rsidRPr="003B0497">
        <w:rPr>
          <w:rFonts w:eastAsia="Arial Unicode MS"/>
          <w:b w:val="0"/>
          <w:color w:val="000000"/>
          <w:sz w:val="28"/>
          <w:szCs w:val="28"/>
        </w:rPr>
        <w:t>: полный или неполный рабочий день. Во время осенне-весенних стажировок стажеров просят работать по 15-20 часов в неделю. Летом стажеры работают не менее 30 часов в неделю.</w:t>
      </w:r>
    </w:p>
    <w:p w:rsid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>Стипендия:</w:t>
      </w:r>
      <w:r w:rsidRPr="003B0497">
        <w:rPr>
          <w:rFonts w:eastAsia="Arial Unicode MS"/>
          <w:b w:val="0"/>
          <w:color w:val="000000"/>
          <w:sz w:val="28"/>
          <w:szCs w:val="28"/>
        </w:rPr>
        <w:t xml:space="preserve"> от $250 до $500 в месяц (в зависимости от занятости).</w:t>
      </w:r>
    </w:p>
    <w:p w:rsidR="003B0497" w:rsidRP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Подать заявку можно на сайте </w:t>
      </w:r>
      <w:r w:rsidRPr="003B0497">
        <w:rPr>
          <w:rFonts w:eastAsia="Arial Unicode MS"/>
          <w:b w:val="0"/>
          <w:color w:val="000000"/>
          <w:sz w:val="28"/>
          <w:szCs w:val="28"/>
        </w:rPr>
        <w:t>fundforpeace.org</w:t>
      </w:r>
      <w:r>
        <w:rPr>
          <w:rFonts w:eastAsia="Arial Unicode MS"/>
          <w:b w:val="0"/>
          <w:color w:val="000000"/>
          <w:sz w:val="28"/>
          <w:szCs w:val="28"/>
        </w:rPr>
        <w:t>.</w:t>
      </w:r>
      <w:r w:rsidRPr="003B0497">
        <w:rPr>
          <w:rFonts w:eastAsia="Arial Unicode MS"/>
          <w:b w:val="0"/>
          <w:color w:val="000000"/>
          <w:sz w:val="28"/>
          <w:szCs w:val="28"/>
        </w:rPr>
        <w:t xml:space="preserve"> В сопроводительном письме нужно будет объяснить, почему вас интересует работа Фонда </w:t>
      </w:r>
      <w:proofErr w:type="gramStart"/>
      <w:r w:rsidRPr="003B0497">
        <w:rPr>
          <w:rFonts w:eastAsia="Arial Unicode MS"/>
          <w:b w:val="0"/>
          <w:color w:val="000000"/>
          <w:sz w:val="28"/>
          <w:szCs w:val="28"/>
        </w:rPr>
        <w:t>мира</w:t>
      </w:r>
      <w:proofErr w:type="gramEnd"/>
      <w:r w:rsidRPr="003B0497">
        <w:rPr>
          <w:rFonts w:eastAsia="Arial Unicode MS"/>
          <w:b w:val="0"/>
          <w:color w:val="000000"/>
          <w:sz w:val="28"/>
          <w:szCs w:val="28"/>
        </w:rPr>
        <w:t xml:space="preserve"> и какой вклад в работу фонда вы могли бы внести</w:t>
      </w:r>
      <w:r>
        <w:rPr>
          <w:rFonts w:eastAsia="Arial Unicode MS"/>
          <w:b w:val="0"/>
          <w:color w:val="000000"/>
          <w:sz w:val="28"/>
          <w:szCs w:val="28"/>
        </w:rPr>
        <w:t>.</w:t>
      </w:r>
    </w:p>
    <w:p w:rsidR="000C5499" w:rsidRPr="00B252CF" w:rsidRDefault="000C5499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6C6243" w:rsidRPr="00B26430" w:rsidRDefault="006C6243" w:rsidP="00B252C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E" w:rsidRDefault="00C135BE" w:rsidP="00E5490C">
      <w:pPr>
        <w:spacing w:after="0" w:line="240" w:lineRule="auto"/>
      </w:pPr>
      <w:r>
        <w:separator/>
      </w:r>
    </w:p>
  </w:endnote>
  <w:endnote w:type="continuationSeparator" w:id="0">
    <w:p w:rsidR="00C135BE" w:rsidRDefault="00C135BE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E" w:rsidRDefault="00C135BE" w:rsidP="00E5490C">
      <w:pPr>
        <w:spacing w:after="0" w:line="240" w:lineRule="auto"/>
      </w:pPr>
      <w:r>
        <w:separator/>
      </w:r>
    </w:p>
  </w:footnote>
  <w:footnote w:type="continuationSeparator" w:id="0">
    <w:p w:rsidR="00C135BE" w:rsidRDefault="00C135BE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vening.org/scholarships/application-timel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d@krsu.edu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index.ru/universities-by-country/europe/netherla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2023-01-16T10:28:00Z</dcterms:created>
  <dcterms:modified xsi:type="dcterms:W3CDTF">2023-01-16T10:32:00Z</dcterms:modified>
</cp:coreProperties>
</file>